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CEB" w:rsidRDefault="00DB44E6">
      <w:r>
        <w:rPr>
          <w:rFonts w:ascii="Times New Roman" w:hAnsi="Times New Roman" w:cs="Times New Roman"/>
          <w:b/>
          <w:sz w:val="28"/>
          <w:szCs w:val="28"/>
        </w:rPr>
        <w:t>Veman Vidyavarhak Sangh’s Furture Forge Engineering Academy” Vidyanagar,Hubballi-31</w:t>
      </w:r>
      <w:bookmarkStart w:id="0" w:name="_GoBack"/>
      <w:bookmarkEnd w:id="0"/>
    </w:p>
    <w:sectPr w:rsidR="009D1CE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4E6"/>
    <w:rsid w:val="00056051"/>
    <w:rsid w:val="002D7315"/>
    <w:rsid w:val="00DB44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72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KHP</dc:creator>
  <cp:lastModifiedBy>KHP</cp:lastModifiedBy>
  <cp:revision>1</cp:revision>
  <dcterms:created xsi:type="dcterms:W3CDTF">2025-12-07T10:18:00Z</dcterms:created>
  <dcterms:modified xsi:type="dcterms:W3CDTF">2025-12-07T10:18:00Z</dcterms:modified>
</cp:coreProperties>
</file>